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ED" w:rsidRDefault="00FE4CED" w:rsidP="00FE4C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Low level laser therapy in Podiatry</w:t>
      </w:r>
    </w:p>
    <w:p w:rsidR="00FE4CED" w:rsidRDefault="00FE4CED" w:rsidP="00FE4CED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FE4CED" w:rsidRDefault="00FE4CED" w:rsidP="00FE4CED">
      <w:pPr>
        <w:rPr>
          <w:rFonts w:ascii="Arial" w:hAnsi="Arial" w:cs="Arial"/>
          <w:sz w:val="24"/>
          <w:szCs w:val="24"/>
          <w:u w:val="single"/>
        </w:rPr>
      </w:pPr>
    </w:p>
    <w:p w:rsidR="00FE4CED" w:rsidRDefault="00FE4CED" w:rsidP="00FE4CED">
      <w:pPr>
        <w:rPr>
          <w:rFonts w:ascii="Arial" w:hAnsi="Arial" w:cs="Arial"/>
          <w:b/>
          <w:sz w:val="24"/>
          <w:szCs w:val="24"/>
          <w:u w:val="single"/>
        </w:rPr>
      </w:pPr>
      <w:r w:rsidRPr="00D6479A">
        <w:rPr>
          <w:rFonts w:ascii="Arial" w:hAnsi="Arial" w:cs="Arial"/>
          <w:b/>
          <w:sz w:val="24"/>
          <w:szCs w:val="24"/>
          <w:u w:val="single"/>
        </w:rPr>
        <w:t xml:space="preserve">What is low level </w:t>
      </w:r>
      <w:proofErr w:type="gramStart"/>
      <w:r w:rsidRPr="00D6479A">
        <w:rPr>
          <w:rFonts w:ascii="Arial" w:hAnsi="Arial" w:cs="Arial"/>
          <w:b/>
          <w:sz w:val="24"/>
          <w:szCs w:val="24"/>
          <w:u w:val="single"/>
        </w:rPr>
        <w:t>laser</w:t>
      </w:r>
      <w:proofErr w:type="gramEnd"/>
    </w:p>
    <w:p w:rsidR="00FE4CED" w:rsidRDefault="00FE4CED" w:rsidP="00FE4CED">
      <w:pPr>
        <w:rPr>
          <w:rFonts w:ascii="Arial" w:hAnsi="Arial" w:cs="Arial"/>
          <w:b/>
          <w:sz w:val="24"/>
          <w:szCs w:val="24"/>
          <w:u w:val="single"/>
        </w:rPr>
      </w:pPr>
    </w:p>
    <w:p w:rsidR="00FE4CED" w:rsidRDefault="00FE4CED" w:rsidP="00FE4CED">
      <w:pPr>
        <w:rPr>
          <w:rFonts w:ascii="Arial" w:hAnsi="Arial" w:cs="Arial"/>
        </w:rPr>
      </w:pPr>
      <w:r w:rsidRPr="00D6479A">
        <w:rPr>
          <w:rFonts w:ascii="Arial" w:hAnsi="Arial" w:cs="Arial"/>
        </w:rPr>
        <w:t>Low level laser therapy is the application of light at a particular frequency</w:t>
      </w:r>
      <w:r>
        <w:rPr>
          <w:rFonts w:ascii="Arial" w:hAnsi="Arial" w:cs="Arial"/>
        </w:rPr>
        <w:t xml:space="preserve"> to the foot</w:t>
      </w:r>
      <w:r w:rsidRPr="00D6479A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treat foot pain and aid healing</w:t>
      </w:r>
      <w:r w:rsidRPr="00D6479A">
        <w:rPr>
          <w:rFonts w:ascii="Arial" w:hAnsi="Arial" w:cs="Arial"/>
        </w:rPr>
        <w:t xml:space="preserve">. </w:t>
      </w:r>
    </w:p>
    <w:p w:rsidR="00FE4CED" w:rsidRDefault="00FE4CED" w:rsidP="00FE4CED">
      <w:pPr>
        <w:rPr>
          <w:rFonts w:ascii="Arial" w:hAnsi="Arial" w:cs="Arial"/>
        </w:rPr>
      </w:pPr>
      <w:r w:rsidRPr="00D6479A">
        <w:rPr>
          <w:rFonts w:ascii="Arial" w:hAnsi="Arial" w:cs="Arial"/>
        </w:rPr>
        <w:t xml:space="preserve">Low level laser therapy </w:t>
      </w:r>
      <w:r>
        <w:rPr>
          <w:rFonts w:ascii="Arial" w:hAnsi="Arial" w:cs="Arial"/>
        </w:rPr>
        <w:t xml:space="preserve">works by triggering your body’s own pain relief mechanism which in turn aids healing and repair. </w:t>
      </w:r>
    </w:p>
    <w:p w:rsidR="00FE4CED" w:rsidRDefault="00FE4CED" w:rsidP="00FE4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course of 6 Low level laser appointments are </w:t>
      </w:r>
      <w:r w:rsidRPr="00D6479A">
        <w:rPr>
          <w:rFonts w:ascii="Arial" w:hAnsi="Arial" w:cs="Arial"/>
        </w:rPr>
        <w:t xml:space="preserve">offered </w:t>
      </w:r>
      <w:r>
        <w:rPr>
          <w:rFonts w:ascii="Arial" w:hAnsi="Arial" w:cs="Arial"/>
        </w:rPr>
        <w:t>as appropriate together when</w:t>
      </w:r>
      <w:r w:rsidRPr="00D647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 treatments for your symptoms such as </w:t>
      </w:r>
      <w:r w:rsidRPr="00D6479A">
        <w:rPr>
          <w:rFonts w:ascii="Arial" w:hAnsi="Arial" w:cs="Arial"/>
        </w:rPr>
        <w:t>orthotics, changes to footwear, stretch</w:t>
      </w:r>
      <w:r>
        <w:rPr>
          <w:rFonts w:ascii="Arial" w:hAnsi="Arial" w:cs="Arial"/>
        </w:rPr>
        <w:t xml:space="preserve">ing and strengthening exercises have not fully resolved your symptoms. Patients offered these appointments must be able to commit to completing the full course. </w:t>
      </w:r>
    </w:p>
    <w:p w:rsidR="00FE4CED" w:rsidRDefault="00FE4CED" w:rsidP="00FE4CED">
      <w:pPr>
        <w:rPr>
          <w:rFonts w:ascii="Arial" w:hAnsi="Arial" w:cs="Arial"/>
        </w:rPr>
      </w:pPr>
    </w:p>
    <w:p w:rsidR="00FE4CED" w:rsidRDefault="00FE4CED" w:rsidP="00FE4CED">
      <w:pPr>
        <w:rPr>
          <w:rFonts w:ascii="Arial" w:hAnsi="Arial" w:cs="Arial"/>
        </w:rPr>
      </w:pPr>
    </w:p>
    <w:p w:rsidR="00FE4CED" w:rsidRDefault="00FE4CED" w:rsidP="00FE4C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How is the laser applied?</w:t>
      </w:r>
    </w:p>
    <w:p w:rsidR="00FE4CED" w:rsidRDefault="00FE4CED" w:rsidP="00FE4CED">
      <w:pPr>
        <w:rPr>
          <w:rFonts w:ascii="Arial" w:hAnsi="Arial" w:cs="Arial"/>
          <w:b/>
          <w:sz w:val="24"/>
          <w:szCs w:val="24"/>
          <w:u w:val="single"/>
        </w:rPr>
      </w:pPr>
    </w:p>
    <w:p w:rsidR="00FE4CED" w:rsidRDefault="00FE4CED" w:rsidP="00FE4CED">
      <w:pPr>
        <w:rPr>
          <w:rFonts w:ascii="Arial" w:hAnsi="Arial" w:cs="Arial"/>
        </w:rPr>
      </w:pPr>
      <w:r>
        <w:rPr>
          <w:rFonts w:ascii="Arial" w:hAnsi="Arial" w:cs="Arial"/>
        </w:rPr>
        <w:t>At your treatment, you will be given a pair of protective goggles to wear, it is essential that these are worn as the laser can damage your eyes.</w:t>
      </w:r>
    </w:p>
    <w:p w:rsidR="00FE4CED" w:rsidRDefault="00FE4CED" w:rsidP="00FE4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laser probe is applied to the area of pain at a wavelength and for a duration of time that the Podiatrist feels is appropriate for your condition. </w:t>
      </w:r>
    </w:p>
    <w:p w:rsidR="00FE4CED" w:rsidRDefault="00FE4CED" w:rsidP="00FE4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not feel any pain or burning whilst the probe is applied to your foot, however, there may well be a post treatment “flare” of pain where your symptoms worsen slightly for 1 or 2 days, this is normal. </w:t>
      </w:r>
    </w:p>
    <w:p w:rsidR="00FE4CED" w:rsidRDefault="00FE4CED" w:rsidP="00FE4CED">
      <w:pPr>
        <w:rPr>
          <w:rFonts w:ascii="Arial" w:hAnsi="Arial" w:cs="Arial"/>
        </w:rPr>
      </w:pPr>
    </w:p>
    <w:p w:rsidR="00FE4CED" w:rsidRDefault="00FE4CED" w:rsidP="00FE4CED">
      <w:pPr>
        <w:rPr>
          <w:rFonts w:ascii="Arial" w:hAnsi="Arial" w:cs="Arial"/>
        </w:rPr>
      </w:pPr>
    </w:p>
    <w:p w:rsidR="00FE4CED" w:rsidRDefault="00FE4CED" w:rsidP="00FE4CED">
      <w:pPr>
        <w:rPr>
          <w:rFonts w:ascii="Arial" w:hAnsi="Arial" w:cs="Arial"/>
          <w:b/>
          <w:sz w:val="24"/>
          <w:szCs w:val="24"/>
          <w:u w:val="single"/>
        </w:rPr>
      </w:pPr>
      <w:r w:rsidRPr="00712A03">
        <w:rPr>
          <w:rFonts w:ascii="Arial" w:hAnsi="Arial" w:cs="Arial"/>
          <w:b/>
          <w:sz w:val="24"/>
          <w:szCs w:val="24"/>
          <w:u w:val="single"/>
        </w:rPr>
        <w:t>When will my pain go?</w:t>
      </w:r>
    </w:p>
    <w:p w:rsidR="00FE4CED" w:rsidRDefault="00FE4CED" w:rsidP="00FE4CED">
      <w:pPr>
        <w:rPr>
          <w:rFonts w:ascii="Arial" w:hAnsi="Arial" w:cs="Arial"/>
          <w:b/>
          <w:sz w:val="24"/>
          <w:szCs w:val="24"/>
          <w:u w:val="single"/>
        </w:rPr>
      </w:pPr>
    </w:p>
    <w:p w:rsidR="00FE4CED" w:rsidRDefault="00FE4CED" w:rsidP="00FE4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Although laser is beneficial for most, not everyone will have a resolution of their symptoms. </w:t>
      </w:r>
    </w:p>
    <w:p w:rsidR="00FE4CED" w:rsidRPr="00D6479A" w:rsidRDefault="00FE4CED" w:rsidP="00FE4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expected that your pain will gradually reduce over a number of weeks. You will be offered a follow up appointment in the biomechanics clinic as appropriate after you have completed the course of treatment. </w:t>
      </w:r>
    </w:p>
    <w:p w:rsidR="00CB17D0" w:rsidRDefault="00CB17D0"/>
    <w:sectPr w:rsidR="00CB17D0" w:rsidSect="000B6C64">
      <w:headerReference w:type="default" r:id="rId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AC" w:rsidRDefault="00D173AC" w:rsidP="000B6C64">
      <w:pPr>
        <w:spacing w:after="0" w:line="240" w:lineRule="auto"/>
      </w:pPr>
      <w:r>
        <w:separator/>
      </w:r>
    </w:p>
  </w:endnote>
  <w:endnote w:type="continuationSeparator" w:id="0">
    <w:p w:rsidR="00D173AC" w:rsidRDefault="00D173AC" w:rsidP="000B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AC" w:rsidRDefault="00D173AC" w:rsidP="000B6C64">
      <w:pPr>
        <w:spacing w:after="0" w:line="240" w:lineRule="auto"/>
      </w:pPr>
      <w:r>
        <w:separator/>
      </w:r>
    </w:p>
  </w:footnote>
  <w:footnote w:type="continuationSeparator" w:id="0">
    <w:p w:rsidR="00D173AC" w:rsidRDefault="00D173AC" w:rsidP="000B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64" w:rsidRDefault="00EE0B3B" w:rsidP="000B6C64">
    <w:pPr>
      <w:pStyle w:val="Header"/>
      <w:tabs>
        <w:tab w:val="left" w:pos="4065"/>
        <w:tab w:val="right" w:pos="10466"/>
      </w:tabs>
      <w:jc w:val="right"/>
    </w:pPr>
    <w:r w:rsidRPr="000B6C64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4761865</wp:posOffset>
          </wp:positionH>
          <wp:positionV relativeFrom="paragraph">
            <wp:posOffset>119380</wp:posOffset>
          </wp:positionV>
          <wp:extent cx="2113280" cy="752475"/>
          <wp:effectExtent l="0" t="0" r="0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B6C64">
      <w:tab/>
    </w:r>
    <w:r w:rsidR="000B6C64">
      <w:tab/>
    </w:r>
  </w:p>
  <w:p w:rsidR="000B6C64" w:rsidRDefault="000B6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C64"/>
    <w:rsid w:val="000A6BBC"/>
    <w:rsid w:val="000B6C64"/>
    <w:rsid w:val="00371FFA"/>
    <w:rsid w:val="00AA58CD"/>
    <w:rsid w:val="00C54978"/>
    <w:rsid w:val="00CB17D0"/>
    <w:rsid w:val="00CD7D4E"/>
    <w:rsid w:val="00D173AC"/>
    <w:rsid w:val="00EE0B3B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EDC485-235F-45A3-9B9B-00EA1165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6C64"/>
  </w:style>
  <w:style w:type="paragraph" w:styleId="Footer">
    <w:name w:val="footer"/>
    <w:basedOn w:val="Normal"/>
    <w:link w:val="FooterChar"/>
    <w:uiPriority w:val="99"/>
    <w:unhideWhenUsed/>
    <w:rsid w:val="000B6C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6C64"/>
  </w:style>
  <w:style w:type="paragraph" w:styleId="BalloonText">
    <w:name w:val="Balloon Text"/>
    <w:basedOn w:val="Normal"/>
    <w:link w:val="BalloonTextChar"/>
    <w:uiPriority w:val="99"/>
    <w:semiHidden/>
    <w:unhideWhenUsed/>
    <w:rsid w:val="000B6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Rumble</dc:creator>
  <cp:lastModifiedBy>Thomas Katie (R1L) Essex Partnership</cp:lastModifiedBy>
  <cp:revision>3</cp:revision>
  <dcterms:created xsi:type="dcterms:W3CDTF">2022-08-08T08:01:00Z</dcterms:created>
  <dcterms:modified xsi:type="dcterms:W3CDTF">2022-08-08T08:03:00Z</dcterms:modified>
</cp:coreProperties>
</file>